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4"/>
        <w:ind w:left="0"/>
        <w:rPr>
          <w:rFonts w:ascii="Times New Roman"/>
        </w:rPr>
      </w:pPr>
    </w:p>
    <w:p>
      <w:pPr>
        <w:pStyle w:val="BodyText"/>
        <w:ind w:left="3" w:right="5"/>
        <w:jc w:val="center"/>
        <w:rPr>
          <w:b/>
        </w:rPr>
      </w:pPr>
      <w:r>
        <w:rPr>
          <w:b/>
        </w:rPr>
        <w:t>CAPÍTULO</w:t>
      </w:r>
      <w:r>
        <w:rPr>
          <w:rFonts w:ascii="Times New Roman" w:hAnsi="Times New Roman"/>
          <w:spacing w:val="8"/>
        </w:rPr>
        <w:t> </w:t>
      </w:r>
      <w:r>
        <w:rPr>
          <w:b/>
          <w:spacing w:val="-5"/>
        </w:rPr>
        <w:t>II</w:t>
      </w:r>
    </w:p>
    <w:p>
      <w:pPr>
        <w:pStyle w:val="BodyText"/>
        <w:ind w:left="4" w:right="5"/>
        <w:jc w:val="center"/>
        <w:rPr>
          <w:b/>
        </w:rPr>
      </w:pPr>
      <w:r>
        <w:rPr>
          <w:b/>
        </w:rPr>
        <w:t>DE</w:t>
      </w:r>
      <w:r>
        <w:rPr>
          <w:rFonts w:ascii="Times New Roman"/>
          <w:spacing w:val="12"/>
        </w:rPr>
        <w:t> </w:t>
      </w:r>
      <w:r>
        <w:rPr>
          <w:b/>
        </w:rPr>
        <w:t>LAS</w:t>
      </w:r>
      <w:r>
        <w:rPr>
          <w:rFonts w:ascii="Times New Roman"/>
          <w:spacing w:val="12"/>
        </w:rPr>
        <w:t> </w:t>
      </w:r>
      <w:r>
        <w:rPr>
          <w:b/>
        </w:rPr>
        <w:t>ATRIBUCIONES</w:t>
      </w:r>
      <w:r>
        <w:rPr>
          <w:rFonts w:ascii="Times New Roman"/>
          <w:spacing w:val="12"/>
        </w:rPr>
        <w:t> </w:t>
      </w:r>
      <w:r>
        <w:rPr>
          <w:b/>
        </w:rPr>
        <w:t>DE</w:t>
      </w:r>
      <w:r>
        <w:rPr>
          <w:rFonts w:ascii="Times New Roman"/>
          <w:spacing w:val="12"/>
        </w:rPr>
        <w:t> </w:t>
      </w:r>
      <w:r>
        <w:rPr>
          <w:b/>
        </w:rPr>
        <w:t>LAS</w:t>
      </w:r>
      <w:r>
        <w:rPr>
          <w:rFonts w:ascii="Times New Roman"/>
          <w:spacing w:val="12"/>
        </w:rPr>
        <w:t> </w:t>
      </w:r>
      <w:r>
        <w:rPr>
          <w:b/>
        </w:rPr>
        <w:t>DIRECCIONES</w:t>
      </w:r>
      <w:r>
        <w:rPr>
          <w:rFonts w:ascii="Times New Roman"/>
          <w:spacing w:val="12"/>
        </w:rPr>
        <w:t> </w:t>
      </w:r>
      <w:r>
        <w:rPr>
          <w:b/>
        </w:rPr>
        <w:t>DE</w:t>
      </w:r>
      <w:r>
        <w:rPr>
          <w:rFonts w:ascii="Times New Roman"/>
          <w:spacing w:val="12"/>
        </w:rPr>
        <w:t> </w:t>
      </w:r>
      <w:r>
        <w:rPr>
          <w:b/>
          <w:spacing w:val="-2"/>
        </w:rPr>
        <w:t>SEGUIMIENTO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ind w:right="113"/>
        <w:jc w:val="both"/>
        <w:rPr>
          <w:b w:val="0"/>
        </w:rPr>
      </w:pPr>
      <w:r>
        <w:rPr>
          <w:b/>
        </w:rPr>
        <w:t>Artículo</w:t>
      </w:r>
      <w:r>
        <w:rPr>
          <w:rFonts w:ascii="Times New Roman" w:hAnsi="Times New Roman"/>
        </w:rPr>
        <w:t> </w:t>
      </w:r>
      <w:r>
        <w:rPr>
          <w:b/>
        </w:rPr>
        <w:t>48.</w:t>
      </w:r>
      <w:r>
        <w:rPr>
          <w:rFonts w:ascii="Times New Roman" w:hAnsi="Times New Roman"/>
        </w:rPr>
        <w:t> </w:t>
      </w:r>
      <w:r>
        <w:rPr>
          <w:b w:val="0"/>
        </w:rPr>
        <w:t>Las</w:t>
      </w:r>
      <w:r>
        <w:rPr>
          <w:rFonts w:ascii="Times New Roman" w:hAnsi="Times New Roman"/>
        </w:rPr>
        <w:t> </w:t>
      </w:r>
      <w:r>
        <w:rPr>
          <w:b w:val="0"/>
        </w:rPr>
        <w:t>direcciones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Seguimiento</w:t>
      </w:r>
      <w:r>
        <w:rPr>
          <w:rFonts w:ascii="Times New Roman" w:hAnsi="Times New Roman"/>
        </w:rPr>
        <w:t> </w:t>
      </w:r>
      <w:r>
        <w:rPr>
          <w:b w:val="0"/>
        </w:rPr>
        <w:t>“A”</w:t>
      </w:r>
      <w:r>
        <w:rPr>
          <w:rFonts w:ascii="Times New Roman" w:hAnsi="Times New Roman"/>
        </w:rPr>
        <w:t> </w:t>
      </w:r>
      <w:r>
        <w:rPr>
          <w:b w:val="0"/>
        </w:rPr>
        <w:t>y</w:t>
      </w:r>
      <w:r>
        <w:rPr>
          <w:rFonts w:ascii="Times New Roman" w:hAnsi="Times New Roman"/>
        </w:rPr>
        <w:t> </w:t>
      </w:r>
      <w:r>
        <w:rPr>
          <w:b w:val="0"/>
        </w:rPr>
        <w:t>“B”</w:t>
      </w:r>
      <w:r>
        <w:rPr>
          <w:rFonts w:ascii="Times New Roman" w:hAnsi="Times New Roman"/>
        </w:rPr>
        <w:t> </w:t>
      </w:r>
      <w:r>
        <w:rPr>
          <w:b w:val="0"/>
        </w:rPr>
        <w:t>estarán</w:t>
      </w:r>
      <w:r>
        <w:rPr>
          <w:rFonts w:ascii="Times New Roman" w:hAnsi="Times New Roman"/>
        </w:rPr>
        <w:t> </w:t>
      </w:r>
      <w:r>
        <w:rPr>
          <w:b w:val="0"/>
        </w:rPr>
        <w:t>adscritas</w:t>
      </w:r>
      <w:r>
        <w:rPr>
          <w:rFonts w:ascii="Times New Roman" w:hAnsi="Times New Roman"/>
        </w:rPr>
        <w:t> </w:t>
      </w:r>
      <w:r>
        <w:rPr>
          <w:b w:val="0"/>
        </w:rPr>
        <w:t>a</w:t>
      </w:r>
      <w:r>
        <w:rPr>
          <w:rFonts w:ascii="Times New Roman" w:hAnsi="Times New Roman"/>
        </w:rPr>
        <w:t> </w:t>
      </w:r>
      <w:r>
        <w:rPr>
          <w:b w:val="0"/>
        </w:rPr>
        <w:t>la</w:t>
      </w:r>
      <w:r>
        <w:rPr>
          <w:rFonts w:ascii="Times New Roman" w:hAnsi="Times New Roman"/>
        </w:rPr>
        <w:t> </w:t>
      </w:r>
      <w:r>
        <w:rPr>
          <w:b w:val="0"/>
        </w:rPr>
        <w:t>Unidad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Seguimiento</w:t>
      </w:r>
      <w:r>
        <w:rPr>
          <w:rFonts w:ascii="Times New Roman" w:hAnsi="Times New Roman"/>
        </w:rPr>
        <w:t> </w:t>
      </w:r>
      <w:r>
        <w:rPr>
          <w:b w:val="0"/>
        </w:rPr>
        <w:t>y,</w:t>
      </w:r>
      <w:r>
        <w:rPr>
          <w:rFonts w:ascii="Times New Roman" w:hAnsi="Times New Roman"/>
        </w:rPr>
        <w:t> </w:t>
      </w:r>
      <w:r>
        <w:rPr>
          <w:b w:val="0"/>
        </w:rPr>
        <w:t>sin</w:t>
      </w:r>
      <w:r>
        <w:rPr>
          <w:rFonts w:ascii="Times New Roman" w:hAnsi="Times New Roman"/>
        </w:rPr>
        <w:t> </w:t>
      </w:r>
      <w:r>
        <w:rPr>
          <w:b w:val="0"/>
        </w:rPr>
        <w:t>perjuicio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lo</w:t>
      </w:r>
      <w:r>
        <w:rPr>
          <w:rFonts w:ascii="Times New Roman" w:hAnsi="Times New Roman"/>
        </w:rPr>
        <w:t> </w:t>
      </w:r>
      <w:r>
        <w:rPr>
          <w:b w:val="0"/>
        </w:rPr>
        <w:t>dispuesto</w:t>
      </w:r>
      <w:r>
        <w:rPr>
          <w:rFonts w:ascii="Times New Roman" w:hAnsi="Times New Roman"/>
        </w:rPr>
        <w:t> </w:t>
      </w:r>
      <w:r>
        <w:rPr>
          <w:b w:val="0"/>
        </w:rPr>
        <w:t>en</w:t>
      </w:r>
      <w:r>
        <w:rPr>
          <w:rFonts w:ascii="Times New Roman" w:hAnsi="Times New Roman"/>
        </w:rPr>
        <w:t> </w:t>
      </w:r>
      <w:r>
        <w:rPr>
          <w:b w:val="0"/>
        </w:rPr>
        <w:t>otros</w:t>
      </w:r>
      <w:r>
        <w:rPr>
          <w:rFonts w:ascii="Times New Roman" w:hAnsi="Times New Roman"/>
        </w:rPr>
        <w:t> </w:t>
      </w:r>
      <w:r>
        <w:rPr>
          <w:b w:val="0"/>
        </w:rPr>
        <w:t>artículos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este</w:t>
      </w:r>
      <w:r>
        <w:rPr>
          <w:rFonts w:ascii="Times New Roman" w:hAnsi="Times New Roman"/>
        </w:rPr>
        <w:t> </w:t>
      </w:r>
      <w:r>
        <w:rPr>
          <w:b w:val="0"/>
        </w:rPr>
        <w:t>Reglamento,</w:t>
      </w:r>
      <w:r>
        <w:rPr>
          <w:rFonts w:ascii="Times New Roman" w:hAnsi="Times New Roman"/>
        </w:rPr>
        <w:t> </w:t>
      </w:r>
      <w:r>
        <w:rPr>
          <w:b w:val="0"/>
        </w:rPr>
        <w:t>sus</w:t>
      </w:r>
      <w:r>
        <w:rPr>
          <w:rFonts w:ascii="Times New Roman" w:hAnsi="Times New Roman"/>
        </w:rPr>
        <w:t> </w:t>
      </w:r>
      <w:r>
        <w:rPr>
          <w:b w:val="0"/>
        </w:rPr>
        <w:t>titulares</w:t>
      </w:r>
      <w:r>
        <w:rPr>
          <w:rFonts w:ascii="Times New Roman" w:hAnsi="Times New Roman"/>
        </w:rPr>
        <w:t> </w:t>
      </w:r>
      <w:r>
        <w:rPr>
          <w:b w:val="0"/>
        </w:rPr>
        <w:t>tendrán</w:t>
      </w:r>
      <w:r>
        <w:rPr>
          <w:rFonts w:ascii="Times New Roman" w:hAnsi="Times New Roman"/>
        </w:rPr>
        <w:t> </w:t>
      </w:r>
      <w:r>
        <w:rPr>
          <w:b w:val="0"/>
        </w:rPr>
        <w:t>las</w:t>
      </w:r>
      <w:r>
        <w:rPr>
          <w:rFonts w:ascii="Times New Roman" w:hAnsi="Times New Roman"/>
        </w:rPr>
        <w:t> </w:t>
      </w:r>
      <w:r>
        <w:rPr>
          <w:b w:val="0"/>
        </w:rPr>
        <w:t>atribuciones</w:t>
      </w:r>
      <w:r>
        <w:rPr>
          <w:rFonts w:ascii="Times New Roman" w:hAnsi="Times New Roman"/>
        </w:rPr>
        <w:t> </w:t>
      </w:r>
      <w:r>
        <w:rPr>
          <w:b w:val="0"/>
        </w:rPr>
        <w:t>siguientes:</w:t>
      </w:r>
    </w:p>
    <w:p>
      <w:pPr>
        <w:pStyle w:val="ListParagraph"/>
        <w:numPr>
          <w:ilvl w:val="0"/>
          <w:numId w:val="1"/>
        </w:numPr>
        <w:tabs>
          <w:tab w:pos="315" w:val="left" w:leader="none"/>
        </w:tabs>
        <w:spacing w:line="240" w:lineRule="auto" w:before="234" w:after="0"/>
        <w:ind w:left="315" w:right="0" w:hanging="203"/>
        <w:jc w:val="both"/>
        <w:rPr>
          <w:b w:val="0"/>
          <w:sz w:val="20"/>
        </w:rPr>
      </w:pPr>
      <w:r>
        <w:rPr>
          <w:b w:val="0"/>
          <w:sz w:val="20"/>
        </w:rPr>
        <w:t>Recibir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informes</w:t>
      </w:r>
      <w:r>
        <w:rPr>
          <w:rFonts w:ascii="Times New Roman" w:hAnsi="Times New Roman"/>
          <w:spacing w:val="12"/>
          <w:sz w:val="20"/>
        </w:rPr>
        <w:t> </w:t>
      </w:r>
      <w:r>
        <w:rPr>
          <w:b w:val="0"/>
          <w:sz w:val="20"/>
        </w:rPr>
        <w:t>derivados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pacing w:val="-2"/>
          <w:sz w:val="20"/>
        </w:rPr>
        <w:t>seguimiento;</w:t>
      </w:r>
    </w:p>
    <w:p>
      <w:pPr>
        <w:spacing w:before="0"/>
        <w:ind w:left="6148" w:right="0" w:firstLine="0"/>
        <w:jc w:val="lef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reformada</w:t>
      </w:r>
      <w:r>
        <w:rPr>
          <w:rFonts w:ascii="Times New Roman" w:hAnsi="Times New Roman"/>
          <w:color w:val="2D73B5"/>
          <w:spacing w:val="-1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30-05-2022,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47"/>
        <w:ind w:left="0"/>
        <w:rPr>
          <w:b w:val="0"/>
          <w:i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0" w:lineRule="auto" w:before="1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Validar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acuerdo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radicación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través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notificará,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unidad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competente,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inicio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etapa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aclaración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fecha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comparecencia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presencial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vía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remota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fiscalizada;</w:t>
      </w: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40" w:lineRule="auto" w:before="234" w:after="0"/>
        <w:ind w:left="472" w:right="0" w:hanging="360"/>
        <w:jc w:val="both"/>
        <w:rPr>
          <w:b w:val="0"/>
          <w:sz w:val="20"/>
        </w:rPr>
      </w:pPr>
      <w:r>
        <w:rPr>
          <w:b w:val="0"/>
          <w:sz w:val="20"/>
        </w:rPr>
        <w:t>Dirigir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desahogo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12"/>
          <w:sz w:val="20"/>
        </w:rPr>
        <w:t> </w:t>
      </w:r>
      <w:r>
        <w:rPr>
          <w:b w:val="0"/>
          <w:sz w:val="20"/>
        </w:rPr>
        <w:t>etapa</w:t>
      </w:r>
      <w:r>
        <w:rPr>
          <w:rFonts w:ascii="Times New Roman" w:hAnsi="Times New Roman"/>
          <w:spacing w:val="12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pacing w:val="-2"/>
          <w:sz w:val="20"/>
        </w:rPr>
        <w:t>aclaración;</w:t>
      </w:r>
    </w:p>
    <w:p>
      <w:pPr>
        <w:pStyle w:val="BodyText"/>
        <w:ind w:left="0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458" w:val="left" w:leader="none"/>
        </w:tabs>
        <w:spacing w:line="240" w:lineRule="auto" w:before="1" w:after="0"/>
        <w:ind w:left="112" w:right="116" w:firstLine="0"/>
        <w:jc w:val="both"/>
        <w:rPr>
          <w:b w:val="0"/>
          <w:sz w:val="20"/>
        </w:rPr>
      </w:pPr>
      <w:r>
        <w:rPr>
          <w:b w:val="0"/>
          <w:sz w:val="20"/>
        </w:rPr>
        <w:t>Coordinar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desahogo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comparecencia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etapa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aclaración,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pacing w:val="23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puntualizarán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solventar;</w:t>
      </w:r>
    </w:p>
    <w:p>
      <w:pPr>
        <w:pStyle w:val="ListParagraph"/>
        <w:numPr>
          <w:ilvl w:val="0"/>
          <w:numId w:val="1"/>
        </w:numPr>
        <w:tabs>
          <w:tab w:pos="376" w:val="left" w:leader="none"/>
        </w:tabs>
        <w:spacing w:line="240" w:lineRule="auto" w:before="233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Validar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remisión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promociones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responsabilidad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sancionatoria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internos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control,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seguimiento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pertinente,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remitirlo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presentación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formal;</w:t>
      </w:r>
    </w:p>
    <w:p>
      <w:pPr>
        <w:pStyle w:val="ListParagraph"/>
        <w:numPr>
          <w:ilvl w:val="0"/>
          <w:numId w:val="1"/>
        </w:numPr>
        <w:tabs>
          <w:tab w:pos="112" w:val="left" w:leader="none"/>
          <w:tab w:pos="457" w:val="left" w:leader="none"/>
        </w:tabs>
        <w:spacing w:line="240" w:lineRule="auto" w:before="234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Verificar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recepción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análisis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soporte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documental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presenten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atención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observaciones;</w:t>
      </w:r>
    </w:p>
    <w:p>
      <w:pPr>
        <w:spacing w:before="1"/>
        <w:ind w:left="0" w:right="113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reformada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30-05-</w:t>
      </w:r>
      <w:r>
        <w:rPr>
          <w:b w:val="0"/>
          <w:i/>
          <w:color w:val="2D73B5"/>
          <w:spacing w:val="-4"/>
          <w:sz w:val="16"/>
        </w:rPr>
        <w:t>2022</w:t>
      </w:r>
    </w:p>
    <w:p>
      <w:pPr>
        <w:pStyle w:val="BodyText"/>
        <w:spacing w:before="47"/>
        <w:ind w:left="0"/>
        <w:rPr>
          <w:b w:val="0"/>
          <w:i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536" w:val="left" w:leader="none"/>
        </w:tabs>
        <w:spacing w:line="240" w:lineRule="auto" w:before="0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Validar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proyecto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pliegos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observaciones,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promociones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responsabilidad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sancionatoria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recomendaciones,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derivados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desahogo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etapa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aclaración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remitirlo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jerárquico;</w:t>
      </w:r>
    </w:p>
    <w:p>
      <w:pPr>
        <w:spacing w:before="1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reformada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30-05-</w:t>
      </w:r>
      <w:r>
        <w:rPr>
          <w:b w:val="0"/>
          <w:i/>
          <w:color w:val="2D73B5"/>
          <w:spacing w:val="-4"/>
          <w:sz w:val="16"/>
        </w:rPr>
        <w:t>2022</w:t>
      </w:r>
    </w:p>
    <w:p>
      <w:pPr>
        <w:pStyle w:val="BodyText"/>
        <w:spacing w:before="47"/>
        <w:ind w:left="0"/>
        <w:rPr>
          <w:b w:val="0"/>
          <w:i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615" w:val="left" w:leader="none"/>
        </w:tabs>
        <w:spacing w:line="240" w:lineRule="auto" w:before="0" w:after="0"/>
        <w:ind w:left="112" w:right="114" w:firstLine="0"/>
        <w:jc w:val="both"/>
        <w:rPr>
          <w:b w:val="0"/>
          <w:sz w:val="20"/>
        </w:rPr>
      </w:pPr>
      <w:r>
        <w:rPr>
          <w:b w:val="0"/>
          <w:sz w:val="20"/>
        </w:rPr>
        <w:t>Dirigir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práctica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técnicas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inspección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confirmación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coadyuvar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obtención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elementos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técnicos,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análisis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requieran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encausar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adecuadamente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resultados;</w:t>
      </w:r>
    </w:p>
    <w:p>
      <w:pPr>
        <w:pStyle w:val="ListParagraph"/>
        <w:numPr>
          <w:ilvl w:val="0"/>
          <w:numId w:val="1"/>
        </w:numPr>
        <w:tabs>
          <w:tab w:pos="471" w:val="left" w:leader="none"/>
        </w:tabs>
        <w:spacing w:line="240" w:lineRule="auto" w:before="179" w:after="0"/>
        <w:ind w:left="112" w:right="112" w:firstLine="0"/>
        <w:jc w:val="both"/>
        <w:rPr>
          <w:b w:val="0"/>
          <w:sz w:val="20"/>
        </w:rPr>
      </w:pPr>
      <w:r>
        <w:rPr>
          <w:b w:val="0"/>
          <w:sz w:val="20"/>
        </w:rPr>
        <w:t>Coordinar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seguimiento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procedimiento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realizado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internos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control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derivado</w:t>
      </w:r>
      <w:r>
        <w:rPr>
          <w:rFonts w:ascii="Times New Roman" w:hAnsi="Times New Roman"/>
          <w:spacing w:val="-5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remisiones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promociones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responsabilidad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administrativa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sancionatoria,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remitirlo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presentación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formal;</w:t>
      </w:r>
    </w:p>
    <w:p>
      <w:pPr>
        <w:pStyle w:val="ListParagraph"/>
        <w:numPr>
          <w:ilvl w:val="0"/>
          <w:numId w:val="1"/>
        </w:numPr>
        <w:tabs>
          <w:tab w:pos="112" w:val="left" w:leader="none"/>
          <w:tab w:pos="388" w:val="left" w:leader="none"/>
        </w:tabs>
        <w:spacing w:line="240" w:lineRule="auto" w:before="181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Validar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elaboración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acuerdo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conclusión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etapa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aclaración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fiscalizables,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notificará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través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unidad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correspondiente;</w:t>
      </w:r>
    </w:p>
    <w:p>
      <w:pPr>
        <w:pStyle w:val="ListParagraph"/>
        <w:numPr>
          <w:ilvl w:val="0"/>
          <w:numId w:val="1"/>
        </w:numPr>
        <w:tabs>
          <w:tab w:pos="471" w:val="left" w:leader="none"/>
        </w:tabs>
        <w:spacing w:line="234" w:lineRule="exact" w:before="179" w:after="0"/>
        <w:ind w:left="471" w:right="0" w:hanging="359"/>
        <w:jc w:val="both"/>
        <w:rPr>
          <w:b w:val="0"/>
          <w:sz w:val="20"/>
        </w:rPr>
      </w:pPr>
      <w:r>
        <w:rPr>
          <w:b w:val="0"/>
          <w:sz w:val="20"/>
        </w:rPr>
        <w:t>Validar</w:t>
      </w:r>
      <w:r>
        <w:rPr>
          <w:rFonts w:ascii="Times New Roman"/>
          <w:spacing w:val="11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/>
          <w:spacing w:val="10"/>
          <w:sz w:val="20"/>
        </w:rPr>
        <w:t> </w:t>
      </w:r>
      <w:r>
        <w:rPr>
          <w:b w:val="0"/>
          <w:sz w:val="20"/>
        </w:rPr>
        <w:t>Informe</w:t>
      </w:r>
      <w:r>
        <w:rPr>
          <w:rFonts w:ascii="Times New Roman"/>
          <w:spacing w:val="1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/>
          <w:spacing w:val="9"/>
          <w:sz w:val="20"/>
        </w:rPr>
        <w:t> </w:t>
      </w:r>
      <w:r>
        <w:rPr>
          <w:b w:val="0"/>
          <w:spacing w:val="-2"/>
          <w:sz w:val="20"/>
        </w:rPr>
        <w:t>Seguimiento;</w:t>
      </w:r>
    </w:p>
    <w:p>
      <w:pPr>
        <w:spacing w:before="0"/>
        <w:ind w:left="7139" w:right="0" w:firstLine="0"/>
        <w:jc w:val="lef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reformada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30-05-</w:t>
      </w:r>
      <w:r>
        <w:rPr>
          <w:b w:val="0"/>
          <w:i/>
          <w:color w:val="2D73B5"/>
          <w:spacing w:val="-4"/>
          <w:sz w:val="16"/>
        </w:rPr>
        <w:t>2022</w:t>
      </w:r>
    </w:p>
    <w:p>
      <w:pPr>
        <w:pStyle w:val="BodyText"/>
        <w:spacing w:before="48"/>
        <w:ind w:left="0"/>
        <w:rPr>
          <w:b w:val="0"/>
          <w:i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112" w:val="left" w:leader="none"/>
          <w:tab w:pos="548" w:val="left" w:leader="none"/>
        </w:tabs>
        <w:spacing w:line="240" w:lineRule="auto" w:before="0" w:after="0"/>
        <w:ind w:left="112" w:right="113" w:hanging="1"/>
        <w:jc w:val="left"/>
        <w:rPr>
          <w:b w:val="0"/>
          <w:sz w:val="20"/>
        </w:rPr>
      </w:pPr>
      <w:r>
        <w:rPr>
          <w:b w:val="0"/>
          <w:sz w:val="20"/>
        </w:rPr>
        <w:t>Validar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proyecto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acuerdo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conclusión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archivo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falta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elementos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deriven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hacerlo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conocimiento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jerárquico;</w:t>
      </w:r>
    </w:p>
    <w:p>
      <w:pPr>
        <w:spacing w:before="0"/>
        <w:ind w:left="7139" w:right="0" w:firstLine="0"/>
        <w:jc w:val="lef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reformada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30-05-</w:t>
      </w:r>
      <w:r>
        <w:rPr>
          <w:b w:val="0"/>
          <w:i/>
          <w:color w:val="2D73B5"/>
          <w:spacing w:val="-4"/>
          <w:sz w:val="16"/>
        </w:rPr>
        <w:t>2022</w:t>
      </w:r>
    </w:p>
    <w:p>
      <w:pPr>
        <w:pStyle w:val="ListParagraph"/>
        <w:numPr>
          <w:ilvl w:val="0"/>
          <w:numId w:val="1"/>
        </w:numPr>
        <w:tabs>
          <w:tab w:pos="112" w:val="left" w:leader="none"/>
          <w:tab w:pos="627" w:val="left" w:leader="none"/>
        </w:tabs>
        <w:spacing w:line="240" w:lineRule="auto" w:before="0" w:after="0"/>
        <w:ind w:left="112" w:right="114" w:hanging="1"/>
        <w:jc w:val="left"/>
        <w:rPr>
          <w:b w:val="0"/>
          <w:sz w:val="20"/>
        </w:rPr>
      </w:pPr>
      <w:r>
        <w:rPr>
          <w:b w:val="0"/>
          <w:sz w:val="20"/>
        </w:rPr>
        <w:t>Verificar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elaboración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pliegos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observaciones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fueron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aclaradas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remitirlos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presentación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formal,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</w:p>
    <w:p>
      <w:pPr>
        <w:spacing w:after="0" w:line="240" w:lineRule="auto"/>
        <w:jc w:val="left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278" w:footer="1101" w:top="1740" w:bottom="1300" w:left="10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112" w:val="left" w:leader="none"/>
          <w:tab w:pos="613" w:val="left" w:leader="none"/>
        </w:tabs>
        <w:spacing w:line="240" w:lineRule="auto" w:before="88" w:after="0"/>
        <w:ind w:left="112" w:right="115" w:hanging="1"/>
        <w:jc w:val="left"/>
        <w:rPr>
          <w:b w:val="0"/>
          <w:sz w:val="20"/>
        </w:rPr>
      </w:pPr>
      <w:r>
        <w:rPr>
          <w:b w:val="0"/>
          <w:sz w:val="20"/>
        </w:rPr>
        <w:t>Coordinar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seguimiento</w:t>
      </w:r>
      <w:r>
        <w:rPr>
          <w:rFonts w:ascii="Times New Roman" w:hAnsi="Times New Roman"/>
          <w:spacing w:val="39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observaciones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derivadas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revisión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Cuenta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Pública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través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Plataforma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Digital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</w:p>
    <w:p>
      <w:pPr>
        <w:spacing w:before="1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66"/>
        <w:ind w:left="0"/>
        <w:rPr>
          <w:b w:val="0"/>
          <w:i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112" w:val="left" w:leader="none"/>
          <w:tab w:pos="531" w:val="left" w:leader="none"/>
        </w:tabs>
        <w:spacing w:line="240" w:lineRule="auto" w:before="0" w:after="0"/>
        <w:ind w:left="112" w:right="115" w:hanging="1"/>
        <w:jc w:val="left"/>
        <w:rPr>
          <w:b w:val="0"/>
          <w:sz w:val="20"/>
        </w:rPr>
      </w:pPr>
      <w:r>
        <w:rPr>
          <w:b w:val="0"/>
          <w:sz w:val="20"/>
        </w:rPr>
        <w:t>Las</w:t>
      </w:r>
      <w:r>
        <w:rPr>
          <w:rFonts w:ascii="Times New Roman" w:hAnsi="Times New Roman"/>
          <w:spacing w:val="39"/>
          <w:sz w:val="20"/>
        </w:rPr>
        <w:t> </w:t>
      </w:r>
      <w:r>
        <w:rPr>
          <w:b w:val="0"/>
          <w:sz w:val="20"/>
        </w:rPr>
        <w:t>demás</w:t>
      </w:r>
      <w:r>
        <w:rPr>
          <w:rFonts w:ascii="Times New Roman" w:hAnsi="Times New Roman"/>
          <w:spacing w:val="39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pacing w:val="39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pacing w:val="39"/>
          <w:sz w:val="20"/>
        </w:rPr>
        <w:t> </w:t>
      </w:r>
      <w:r>
        <w:rPr>
          <w:b w:val="0"/>
          <w:sz w:val="20"/>
        </w:rPr>
        <w:t>confieran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otros</w:t>
      </w:r>
      <w:r>
        <w:rPr>
          <w:rFonts w:ascii="Times New Roman" w:hAnsi="Times New Roman"/>
          <w:spacing w:val="39"/>
          <w:sz w:val="20"/>
        </w:rPr>
        <w:t> </w:t>
      </w:r>
      <w:r>
        <w:rPr>
          <w:b w:val="0"/>
          <w:sz w:val="20"/>
        </w:rPr>
        <w:t>ordenamientos</w:t>
      </w:r>
      <w:r>
        <w:rPr>
          <w:rFonts w:ascii="Times New Roman" w:hAnsi="Times New Roman"/>
          <w:spacing w:val="39"/>
          <w:sz w:val="20"/>
        </w:rPr>
        <w:t> </w:t>
      </w:r>
      <w:r>
        <w:rPr>
          <w:b w:val="0"/>
          <w:sz w:val="20"/>
        </w:rPr>
        <w:t>legales,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manuales,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pacing w:val="39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asigne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jerárquico.</w:t>
      </w:r>
    </w:p>
    <w:p>
      <w:pPr>
        <w:spacing w:before="1"/>
        <w:ind w:left="6319" w:right="0" w:firstLine="0"/>
        <w:jc w:val="lef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recorrida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(antes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XIV.)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ind w:left="0"/>
        <w:rPr>
          <w:b w:val="0"/>
          <w:i/>
          <w:sz w:val="16"/>
        </w:rPr>
      </w:pPr>
    </w:p>
    <w:p>
      <w:pPr>
        <w:pStyle w:val="BodyText"/>
        <w:spacing w:before="92"/>
        <w:ind w:left="0"/>
        <w:rPr>
          <w:b w:val="0"/>
          <w:i/>
          <w:sz w:val="16"/>
        </w:rPr>
      </w:pPr>
    </w:p>
    <w:p>
      <w:pPr>
        <w:pStyle w:val="BodyText"/>
        <w:ind w:left="0" w:right="4"/>
        <w:jc w:val="center"/>
        <w:rPr>
          <w:b/>
        </w:rPr>
      </w:pPr>
      <w:r>
        <w:rPr>
          <w:b/>
        </w:rPr>
        <w:t>CAPÍTULO</w:t>
      </w:r>
      <w:r>
        <w:rPr>
          <w:rFonts w:ascii="Times New Roman" w:hAnsi="Times New Roman"/>
          <w:spacing w:val="8"/>
        </w:rPr>
        <w:t> </w:t>
      </w:r>
      <w:r>
        <w:rPr>
          <w:b/>
          <w:spacing w:val="-5"/>
        </w:rPr>
        <w:t>III</w:t>
      </w:r>
    </w:p>
    <w:p>
      <w:pPr>
        <w:pStyle w:val="BodyText"/>
        <w:spacing w:before="1"/>
        <w:ind w:left="0" w:right="5"/>
        <w:jc w:val="center"/>
        <w:rPr>
          <w:b/>
        </w:rPr>
      </w:pPr>
      <w:r>
        <w:rPr>
          <w:b/>
        </w:rPr>
        <w:t>DE</w:t>
      </w:r>
      <w:r>
        <w:rPr>
          <w:rFonts w:ascii="Times New Roman" w:hAnsi="Times New Roman"/>
          <w:spacing w:val="10"/>
        </w:rPr>
        <w:t> </w:t>
      </w:r>
      <w:r>
        <w:rPr>
          <w:b/>
        </w:rPr>
        <w:t>LAS</w:t>
      </w:r>
      <w:r>
        <w:rPr>
          <w:rFonts w:ascii="Times New Roman" w:hAnsi="Times New Roman"/>
          <w:spacing w:val="10"/>
        </w:rPr>
        <w:t> </w:t>
      </w:r>
      <w:r>
        <w:rPr>
          <w:b/>
        </w:rPr>
        <w:t>ATRIBUCIONES</w:t>
      </w:r>
      <w:r>
        <w:rPr>
          <w:rFonts w:ascii="Times New Roman" w:hAnsi="Times New Roman"/>
          <w:spacing w:val="10"/>
        </w:rPr>
        <w:t> </w:t>
      </w:r>
      <w:r>
        <w:rPr>
          <w:b/>
        </w:rPr>
        <w:t>ESPECÍFICAS</w:t>
      </w:r>
      <w:r>
        <w:rPr>
          <w:rFonts w:ascii="Times New Roman" w:hAnsi="Times New Roman"/>
          <w:spacing w:val="10"/>
        </w:rPr>
        <w:t> </w:t>
      </w:r>
      <w:r>
        <w:rPr>
          <w:b/>
        </w:rPr>
        <w:t>DE</w:t>
      </w:r>
      <w:r>
        <w:rPr>
          <w:rFonts w:ascii="Times New Roman" w:hAnsi="Times New Roman"/>
          <w:spacing w:val="12"/>
        </w:rPr>
        <w:t> </w:t>
      </w:r>
      <w:r>
        <w:rPr>
          <w:b/>
        </w:rPr>
        <w:t>LA</w:t>
      </w:r>
      <w:r>
        <w:rPr>
          <w:rFonts w:ascii="Times New Roman" w:hAnsi="Times New Roman"/>
          <w:spacing w:val="13"/>
        </w:rPr>
        <w:t> </w:t>
      </w:r>
      <w:r>
        <w:rPr>
          <w:b/>
        </w:rPr>
        <w:t>DIRECCIÓN</w:t>
      </w:r>
      <w:r>
        <w:rPr>
          <w:rFonts w:ascii="Times New Roman" w:hAnsi="Times New Roman"/>
          <w:spacing w:val="10"/>
        </w:rPr>
        <w:t> </w:t>
      </w:r>
      <w:r>
        <w:rPr>
          <w:b/>
        </w:rPr>
        <w:t>DE</w:t>
      </w:r>
      <w:r>
        <w:rPr>
          <w:rFonts w:ascii="Times New Roman" w:hAnsi="Times New Roman"/>
          <w:spacing w:val="11"/>
        </w:rPr>
        <w:t> </w:t>
      </w:r>
      <w:r>
        <w:rPr>
          <w:b/>
        </w:rPr>
        <w:t>SEGUIMIENTO</w:t>
      </w:r>
      <w:r>
        <w:rPr>
          <w:rFonts w:ascii="Times New Roman" w:hAnsi="Times New Roman"/>
          <w:spacing w:val="11"/>
        </w:rPr>
        <w:t> </w:t>
      </w:r>
      <w:r>
        <w:rPr>
          <w:b/>
          <w:spacing w:val="-5"/>
        </w:rPr>
        <w:t>“B”</w: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"/>
        <w:rPr>
          <w:b w:val="0"/>
        </w:rPr>
      </w:pPr>
      <w:r>
        <w:rPr>
          <w:b/>
        </w:rPr>
        <w:t>Artículo</w:t>
      </w:r>
      <w:r>
        <w:rPr>
          <w:rFonts w:ascii="Times New Roman" w:hAnsi="Times New Roman"/>
        </w:rPr>
        <w:t> </w:t>
      </w:r>
      <w:r>
        <w:rPr>
          <w:b/>
        </w:rPr>
        <w:t>49.</w:t>
      </w:r>
      <w:r>
        <w:rPr>
          <w:rFonts w:ascii="Times New Roman" w:hAnsi="Times New Roman"/>
        </w:rPr>
        <w:t> </w:t>
      </w:r>
      <w:r>
        <w:rPr>
          <w:b w:val="0"/>
        </w:rPr>
        <w:t>Además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las</w:t>
      </w:r>
      <w:r>
        <w:rPr>
          <w:rFonts w:ascii="Times New Roman" w:hAnsi="Times New Roman"/>
        </w:rPr>
        <w:t> </w:t>
      </w:r>
      <w:r>
        <w:rPr>
          <w:b w:val="0"/>
        </w:rPr>
        <w:t>atribuciones</w:t>
      </w:r>
      <w:r>
        <w:rPr>
          <w:rFonts w:ascii="Times New Roman" w:hAnsi="Times New Roman"/>
        </w:rPr>
        <w:t> </w:t>
      </w:r>
      <w:r>
        <w:rPr>
          <w:b w:val="0"/>
        </w:rPr>
        <w:t>descritas</w:t>
      </w:r>
      <w:r>
        <w:rPr>
          <w:rFonts w:ascii="Times New Roman" w:hAnsi="Times New Roman"/>
        </w:rPr>
        <w:t> </w:t>
      </w:r>
      <w:r>
        <w:rPr>
          <w:b w:val="0"/>
        </w:rPr>
        <w:t>en</w:t>
      </w:r>
      <w:r>
        <w:rPr>
          <w:rFonts w:ascii="Times New Roman" w:hAnsi="Times New Roman"/>
        </w:rPr>
        <w:t> </w:t>
      </w:r>
      <w:r>
        <w:rPr>
          <w:b w:val="0"/>
        </w:rPr>
        <w:t>el</w:t>
      </w:r>
      <w:r>
        <w:rPr>
          <w:rFonts w:ascii="Times New Roman" w:hAnsi="Times New Roman"/>
        </w:rPr>
        <w:t> </w:t>
      </w:r>
      <w:r>
        <w:rPr>
          <w:b w:val="0"/>
        </w:rPr>
        <w:t>artículo</w:t>
      </w:r>
      <w:r>
        <w:rPr>
          <w:rFonts w:ascii="Times New Roman" w:hAnsi="Times New Roman"/>
        </w:rPr>
        <w:t> </w:t>
      </w:r>
      <w:r>
        <w:rPr>
          <w:b w:val="0"/>
        </w:rPr>
        <w:t>anterior,</w:t>
      </w:r>
      <w:r>
        <w:rPr>
          <w:rFonts w:ascii="Times New Roman" w:hAnsi="Times New Roman"/>
        </w:rPr>
        <w:t> </w:t>
      </w:r>
      <w:r>
        <w:rPr>
          <w:b w:val="0"/>
        </w:rPr>
        <w:t>el</w:t>
      </w:r>
      <w:r>
        <w:rPr>
          <w:rFonts w:ascii="Times New Roman" w:hAnsi="Times New Roman"/>
        </w:rPr>
        <w:t> </w:t>
      </w:r>
      <w:r>
        <w:rPr>
          <w:b w:val="0"/>
        </w:rPr>
        <w:t>Titular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la</w:t>
      </w:r>
      <w:r>
        <w:rPr>
          <w:rFonts w:ascii="Times New Roman" w:hAnsi="Times New Roman"/>
        </w:rPr>
        <w:t> </w:t>
      </w:r>
      <w:r>
        <w:rPr>
          <w:b w:val="0"/>
        </w:rPr>
        <w:t>Dirección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Seguimiento</w:t>
      </w:r>
      <w:r>
        <w:rPr>
          <w:rFonts w:ascii="Times New Roman" w:hAnsi="Times New Roman"/>
        </w:rPr>
        <w:t> </w:t>
      </w:r>
      <w:r>
        <w:rPr>
          <w:b w:val="0"/>
        </w:rPr>
        <w:t>“B”</w:t>
      </w:r>
      <w:r>
        <w:rPr>
          <w:rFonts w:ascii="Times New Roman" w:hAnsi="Times New Roman"/>
        </w:rPr>
        <w:t> </w:t>
      </w:r>
      <w:r>
        <w:rPr>
          <w:b w:val="0"/>
        </w:rPr>
        <w:t>tendrá</w:t>
      </w:r>
      <w:r>
        <w:rPr>
          <w:rFonts w:ascii="Times New Roman" w:hAnsi="Times New Roman"/>
        </w:rPr>
        <w:t> </w:t>
      </w:r>
      <w:r>
        <w:rPr>
          <w:b w:val="0"/>
        </w:rPr>
        <w:t>las</w:t>
      </w:r>
      <w:r>
        <w:rPr>
          <w:rFonts w:ascii="Times New Roman" w:hAnsi="Times New Roman"/>
        </w:rPr>
        <w:t> </w:t>
      </w:r>
      <w:r>
        <w:rPr>
          <w:b w:val="0"/>
        </w:rPr>
        <w:t>atribuciones</w:t>
      </w:r>
      <w:r>
        <w:rPr>
          <w:rFonts w:ascii="Times New Roman" w:hAnsi="Times New Roman"/>
        </w:rPr>
        <w:t> </w:t>
      </w:r>
      <w:r>
        <w:rPr>
          <w:b w:val="0"/>
        </w:rPr>
        <w:t>siguientes:</w:t>
      </w:r>
    </w:p>
    <w:p>
      <w:pPr>
        <w:pStyle w:val="ListParagraph"/>
        <w:numPr>
          <w:ilvl w:val="0"/>
          <w:numId w:val="2"/>
        </w:numPr>
        <w:tabs>
          <w:tab w:pos="315" w:val="left" w:leader="none"/>
        </w:tabs>
        <w:spacing w:line="240" w:lineRule="auto" w:before="233" w:after="0"/>
        <w:ind w:left="315" w:right="0" w:hanging="203"/>
        <w:jc w:val="both"/>
        <w:rPr>
          <w:b w:val="0"/>
          <w:sz w:val="20"/>
        </w:rPr>
      </w:pPr>
      <w:r>
        <w:rPr>
          <w:b w:val="0"/>
          <w:sz w:val="20"/>
        </w:rPr>
        <w:t>Dirigir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desahogo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proceso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atención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pacing w:val="-2"/>
          <w:sz w:val="20"/>
        </w:rPr>
        <w:t>recomendaciones;</w:t>
      </w:r>
    </w:p>
    <w:p>
      <w:pPr>
        <w:pStyle w:val="ListParagraph"/>
        <w:numPr>
          <w:ilvl w:val="0"/>
          <w:numId w:val="2"/>
        </w:numPr>
        <w:tabs>
          <w:tab w:pos="393" w:val="left" w:leader="none"/>
        </w:tabs>
        <w:spacing w:line="240" w:lineRule="auto" w:before="181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Validar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elaboración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requerimiento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mejoras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realizadas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emprendidas;</w:t>
      </w:r>
    </w:p>
    <w:p>
      <w:pPr>
        <w:pStyle w:val="ListParagraph"/>
        <w:numPr>
          <w:ilvl w:val="0"/>
          <w:numId w:val="2"/>
        </w:numPr>
        <w:tabs>
          <w:tab w:pos="472" w:val="left" w:leader="none"/>
        </w:tabs>
        <w:spacing w:line="240" w:lineRule="auto" w:before="180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Supervisar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unidades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cargo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lleven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cabo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análisis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respuestas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recibidas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respecto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recomendaciones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emitidas,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atendidas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informará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determine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conducente;</w:t>
      </w:r>
    </w:p>
    <w:p>
      <w:pPr>
        <w:pStyle w:val="ListParagraph"/>
        <w:numPr>
          <w:ilvl w:val="0"/>
          <w:numId w:val="2"/>
        </w:numPr>
        <w:tabs>
          <w:tab w:pos="112" w:val="left" w:leader="none"/>
          <w:tab w:pos="457" w:val="left" w:leader="none"/>
        </w:tabs>
        <w:spacing w:line="240" w:lineRule="auto" w:before="179" w:after="0"/>
        <w:ind w:left="112" w:right="112" w:hanging="1"/>
        <w:jc w:val="both"/>
        <w:rPr>
          <w:b w:val="0"/>
          <w:sz w:val="20"/>
        </w:rPr>
      </w:pPr>
      <w:r>
        <w:rPr>
          <w:b w:val="0"/>
          <w:sz w:val="20"/>
        </w:rPr>
        <w:t>Validar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elaboración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acuerdo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radicación,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través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notificará,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unidad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competente,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inicio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etapa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seguimiento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recomendaciones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fecha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comparecencia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presencial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vía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remota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fiscalizada,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remitirlo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jerárquico;</w:t>
      </w:r>
    </w:p>
    <w:p>
      <w:pPr>
        <w:pStyle w:val="ListParagraph"/>
        <w:numPr>
          <w:ilvl w:val="0"/>
          <w:numId w:val="2"/>
        </w:numPr>
        <w:tabs>
          <w:tab w:pos="376" w:val="left" w:leader="none"/>
        </w:tabs>
        <w:spacing w:line="240" w:lineRule="auto" w:before="182" w:after="0"/>
        <w:ind w:left="376" w:right="0" w:hanging="264"/>
        <w:jc w:val="both"/>
        <w:rPr>
          <w:b w:val="0"/>
          <w:sz w:val="20"/>
        </w:rPr>
      </w:pPr>
      <w:r>
        <w:rPr>
          <w:b w:val="0"/>
          <w:sz w:val="20"/>
        </w:rPr>
        <w:t>Dirigir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seguimiento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recomendaciones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hasta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conclusión,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pacing w:val="-10"/>
          <w:sz w:val="20"/>
        </w:rPr>
        <w:t>y</w:t>
      </w:r>
    </w:p>
    <w:p>
      <w:pPr>
        <w:pStyle w:val="ListParagraph"/>
        <w:numPr>
          <w:ilvl w:val="0"/>
          <w:numId w:val="2"/>
        </w:numPr>
        <w:tabs>
          <w:tab w:pos="112" w:val="left" w:leader="none"/>
          <w:tab w:pos="457" w:val="left" w:leader="none"/>
        </w:tabs>
        <w:spacing w:line="240" w:lineRule="auto" w:before="180" w:after="0"/>
        <w:ind w:left="112" w:right="115" w:hanging="1"/>
        <w:jc w:val="both"/>
        <w:rPr>
          <w:b w:val="0"/>
          <w:sz w:val="20"/>
        </w:rPr>
      </w:pP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demás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confieran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otros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ordenamientos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legales,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manuales,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asigne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jerárquico.</w:t>
      </w:r>
    </w:p>
    <w:sectPr>
      <w:pgSz w:w="12240" w:h="15840"/>
      <w:pgMar w:header="278" w:footer="1101" w:top="1740" w:bottom="130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man Old Style">
    <w:altName w:val="Bookman Old Style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487541248">
          <wp:simplePos x="0" y="0"/>
          <wp:positionH relativeFrom="page">
            <wp:posOffset>1100854</wp:posOffset>
          </wp:positionH>
          <wp:positionV relativeFrom="page">
            <wp:posOffset>9181446</wp:posOffset>
          </wp:positionV>
          <wp:extent cx="5583409" cy="78377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83409" cy="78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1760">
              <wp:simplePos x="0" y="0"/>
              <wp:positionH relativeFrom="page">
                <wp:posOffset>1293367</wp:posOffset>
              </wp:positionH>
              <wp:positionV relativeFrom="page">
                <wp:posOffset>9245437</wp:posOffset>
              </wp:positionV>
              <wp:extent cx="5183505" cy="14541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518350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REGLAMENTO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INTERIOR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ÓRGANO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SUPERIOR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FISCALIZACIÓN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ESTADO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MÉXICO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1.839958pt;margin-top:727.987183pt;width:408.15pt;height:11.45pt;mso-position-horizontal-relative:page;mso-position-vertical-relative:page;z-index:-15774720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REGLAMENTO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INTERIOR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ÓRGANO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SUPERIOR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FISCALIZACIÓN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ESTADO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pacing w:val="-2"/>
                        <w:sz w:val="16"/>
                      </w:rPr>
                      <w:t>MÉXICO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487540224">
          <wp:simplePos x="0" y="0"/>
          <wp:positionH relativeFrom="page">
            <wp:posOffset>716280</wp:posOffset>
          </wp:positionH>
          <wp:positionV relativeFrom="page">
            <wp:posOffset>176784</wp:posOffset>
          </wp:positionV>
          <wp:extent cx="6312408" cy="633983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12408" cy="6339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0736">
              <wp:simplePos x="0" y="0"/>
              <wp:positionH relativeFrom="page">
                <wp:posOffset>3085593</wp:posOffset>
              </wp:positionH>
              <wp:positionV relativeFrom="page">
                <wp:posOffset>796384</wp:posOffset>
              </wp:positionV>
              <wp:extent cx="3980815" cy="26416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980815" cy="264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8" w:lineRule="exact" w:before="20"/>
                            <w:ind w:left="0" w:right="19" w:firstLine="0"/>
                            <w:jc w:val="right"/>
                            <w:rPr>
                              <w:b w:val="0"/>
                              <w:sz w:val="16"/>
                            </w:rPr>
                          </w:pPr>
                          <w:r>
                            <w:rPr>
                              <w:b w:val="0"/>
                              <w:sz w:val="16"/>
                            </w:rPr>
                            <w:t>Publicada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en</w:t>
                          </w:r>
                          <w:r>
                            <w:rPr>
                              <w:rFonts w:ascii="Times New Roman" w:hAnsi="Times New Roman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Periódico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Oficial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“Gaceta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Gobierno”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12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agosto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2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pacing w:val="-2"/>
                              <w:sz w:val="16"/>
                            </w:rPr>
                            <w:t>2021.</w:t>
                          </w:r>
                        </w:p>
                        <w:p>
                          <w:pPr>
                            <w:spacing w:line="188" w:lineRule="exact" w:before="0"/>
                            <w:ind w:left="0" w:right="18" w:firstLine="0"/>
                            <w:jc w:val="right"/>
                            <w:rPr>
                              <w:b w:val="0"/>
                              <w:i/>
                              <w:sz w:val="16"/>
                            </w:rPr>
                          </w:pP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reforma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POGG: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14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octubre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pacing w:val="-4"/>
                              <w:sz w:val="16"/>
                            </w:rPr>
                            <w:t>2024.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42.960098pt;margin-top:62.707458pt;width:313.45pt;height:20.8pt;mso-position-horizontal-relative:page;mso-position-vertical-relative:page;z-index:-15775744" type="#_x0000_t202" id="docshape1" filled="false" stroked="false">
              <v:textbox inset="0,0,0,0">
                <w:txbxContent>
                  <w:p>
                    <w:pPr>
                      <w:spacing w:line="188" w:lineRule="exact" w:before="20"/>
                      <w:ind w:left="0" w:right="19" w:firstLine="0"/>
                      <w:jc w:val="right"/>
                      <w:rPr>
                        <w:b w:val="0"/>
                        <w:sz w:val="16"/>
                      </w:rPr>
                    </w:pPr>
                    <w:r>
                      <w:rPr>
                        <w:b w:val="0"/>
                        <w:sz w:val="16"/>
                      </w:rPr>
                      <w:t>Publicada</w:t>
                    </w:r>
                    <w:r>
                      <w:rPr>
                        <w:rFonts w:ascii="Times New Roman" w:hAnsi="Times New Roman"/>
                        <w:spacing w:val="4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en</w:t>
                    </w:r>
                    <w:r>
                      <w:rPr>
                        <w:rFonts w:ascii="Times New Roman" w:hAnsi="Times New Roman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Periódico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Oficial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“Gaceta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Gobierno”</w:t>
                    </w:r>
                    <w:r>
                      <w:rPr>
                        <w:rFonts w:ascii="Times New Roman" w:hAnsi="Times New Roman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el</w:t>
                    </w:r>
                    <w:r>
                      <w:rPr>
                        <w:rFonts w:ascii="Times New Roman" w:hAnsi="Times New Roman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12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agosto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2"/>
                        <w:sz w:val="16"/>
                      </w:rPr>
                      <w:t> </w:t>
                    </w:r>
                    <w:r>
                      <w:rPr>
                        <w:b w:val="0"/>
                        <w:spacing w:val="-2"/>
                        <w:sz w:val="16"/>
                      </w:rPr>
                      <w:t>2021.</w:t>
                    </w:r>
                  </w:p>
                  <w:p>
                    <w:pPr>
                      <w:spacing w:line="188" w:lineRule="exact" w:before="0"/>
                      <w:ind w:left="0" w:right="18" w:firstLine="0"/>
                      <w:jc w:val="right"/>
                      <w:rPr>
                        <w:b w:val="0"/>
                        <w:i/>
                        <w:sz w:val="16"/>
                      </w:rPr>
                    </w:pP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Última</w:t>
                    </w:r>
                    <w:r>
                      <w:rPr>
                        <w:rFonts w:ascii="Times New Roman" w:hAnsi="Times New Roman"/>
                        <w:color w:val="4371C4"/>
                        <w:spacing w:val="3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reforma</w:t>
                    </w:r>
                    <w:r>
                      <w:rPr>
                        <w:rFonts w:ascii="Times New Roman" w:hAnsi="Times New Roman"/>
                        <w:color w:val="4371C4"/>
                        <w:spacing w:val="3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POGG:</w:t>
                    </w:r>
                    <w:r>
                      <w:rPr>
                        <w:rFonts w:ascii="Times New Roman" w:hAnsi="Times New Roman"/>
                        <w:color w:val="4371C4"/>
                        <w:spacing w:val="4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14</w:t>
                    </w:r>
                    <w:r>
                      <w:rPr>
                        <w:rFonts w:ascii="Times New Roman" w:hAnsi="Times New Roman"/>
                        <w:color w:val="4371C4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4371C4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octubre</w:t>
                    </w:r>
                    <w:r>
                      <w:rPr>
                        <w:rFonts w:ascii="Times New Roman" w:hAnsi="Times New Roman"/>
                        <w:color w:val="4371C4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4371C4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pacing w:val="-4"/>
                        <w:sz w:val="16"/>
                      </w:rPr>
                      <w:t>2024.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Roman"/>
      <w:lvlText w:val="%1."/>
      <w:lvlJc w:val="left"/>
      <w:pPr>
        <w:ind w:left="316" w:hanging="20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08" w:hanging="2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96" w:hanging="2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84" w:hanging="2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72" w:hanging="2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0" w:hanging="2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48" w:hanging="2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36" w:hanging="2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4" w:hanging="204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16" w:hanging="20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08" w:hanging="2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96" w:hanging="2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84" w:hanging="2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72" w:hanging="2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0" w:hanging="2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48" w:hanging="2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36" w:hanging="2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4" w:hanging="204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man Old Style" w:hAnsi="Bookman Old Style" w:eastAsia="Bookman Old Style" w:cs="Bookman Old Style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112"/>
    </w:pPr>
    <w:rPr>
      <w:rFonts w:ascii="Bookman Old Style" w:hAnsi="Bookman Old Style" w:eastAsia="Bookman Old Style" w:cs="Bookman Old Style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2" w:right="113" w:hanging="1"/>
      <w:jc w:val="both"/>
    </w:pPr>
    <w:rPr>
      <w:rFonts w:ascii="Bookman Old Style" w:hAnsi="Bookman Old Style" w:eastAsia="Bookman Old Style" w:cs="Bookman Old Style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OSFEM</dc:creator>
  <dcterms:created xsi:type="dcterms:W3CDTF">2024-11-07T17:09:17Z</dcterms:created>
  <dcterms:modified xsi:type="dcterms:W3CDTF">2024-11-07T17:09:17Z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Nitro PDF Pro 14 (14.27.2.0)</vt:lpwstr>
  </property>
  <property fmtid="{D5CDD505-2E9C-101B-9397-08002B2CF9AE}" pid="4" name="LastSaved">
    <vt:filetime>2024-11-07T00:00:00Z</vt:filetime>
  </property>
  <property fmtid="{D5CDD505-2E9C-101B-9397-08002B2CF9AE}" pid="5" name="Producer">
    <vt:lpwstr>Nitro PDF Pro 14 (14.27.2.0)</vt:lpwstr>
  </property>
</Properties>
</file>